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3C80" w14:textId="0D0F87E1" w:rsidR="007142F9" w:rsidRPr="00140394" w:rsidRDefault="00140394">
      <w:pPr>
        <w:rPr>
          <w:lang w:val="en-US"/>
        </w:rPr>
      </w:pPr>
      <w:r>
        <w:rPr>
          <w:lang w:val="en-US"/>
        </w:rPr>
        <w:t>test</w:t>
      </w:r>
    </w:p>
    <w:sectPr w:rsidR="007142F9" w:rsidRPr="00140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94"/>
    <w:rsid w:val="00140394"/>
    <w:rsid w:val="007142F9"/>
    <w:rsid w:val="00B21727"/>
    <w:rsid w:val="00D0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8C48"/>
  <w15:chartTrackingRefBased/>
  <w15:docId w15:val="{01390B36-75F3-4796-A4DA-24CFFAC3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С. Гуляев</dc:creator>
  <cp:keywords/>
  <dc:description/>
  <cp:lastModifiedBy>Александр С. Гуляев</cp:lastModifiedBy>
  <cp:revision>1</cp:revision>
  <dcterms:created xsi:type="dcterms:W3CDTF">2026-05-27T08:48:00Z</dcterms:created>
  <dcterms:modified xsi:type="dcterms:W3CDTF">2026-05-27T08:48:00Z</dcterms:modified>
</cp:coreProperties>
</file>